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105C37" w:rsidP="00105C37" w:rsidRDefault="00105C37" w14:paraId="5E409B70" w14:textId="77777777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647"/>
        <w:gridCol w:w="1185"/>
        <w:gridCol w:w="2416"/>
        <w:gridCol w:w="1843"/>
        <w:gridCol w:w="95"/>
        <w:gridCol w:w="1902"/>
        <w:gridCol w:w="1758"/>
      </w:tblGrid>
      <w:tr w:rsidRPr="0061785B" w:rsidR="00105C37" w:rsidTr="00331817" w14:paraId="34196E35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vAlign w:val="center"/>
          </w:tcPr>
          <w:p w:rsidRPr="00891DA9" w:rsidR="00105C37" w:rsidP="00331817" w:rsidRDefault="00105C37" w14:paraId="6F97F831" w14:textId="77777777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 w:eastAsia="Arial Narrow"/>
                <w:b/>
                <w:sz w:val="22"/>
                <w:szCs w:val="22"/>
                <w:lang w:val="es-ES_tradnl"/>
              </w:rPr>
              <w:t>CODIGO TRD</w:t>
            </w:r>
            <w:r w:rsidRPr="009D63B2">
              <w:rPr>
                <w:rFonts w:ascii="Arial Narrow" w:hAnsi="Arial Narrow" w:eastAsia="Arial Narrow"/>
                <w:b/>
                <w:sz w:val="22"/>
                <w:szCs w:val="22"/>
                <w:lang w:val="es-ES_tradnl"/>
              </w:rPr>
              <w:t xml:space="preserve">: </w:t>
            </w:r>
            <w:r w:rsidRPr="009D63B2">
              <w:rPr>
                <w:rFonts w:ascii="Arial Narrow" w:hAnsi="Arial Narrow" w:eastAsia="Arial Narrow"/>
                <w:b/>
                <w:sz w:val="22"/>
              </w:rPr>
              <w:t>1.5</w:t>
            </w:r>
          </w:p>
        </w:tc>
      </w:tr>
      <w:tr w:rsidRPr="0061785B" w:rsidR="00105C37" w:rsidTr="00331817" w14:paraId="0C97C00A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  <w:vAlign w:val="center"/>
          </w:tcPr>
          <w:p w:rsidRPr="00023434" w:rsidR="00105C37" w:rsidP="00331817" w:rsidRDefault="00105C37" w14:paraId="4EA5AB37" w14:textId="77777777">
            <w:pPr>
              <w:jc w:val="center"/>
              <w:rPr>
                <w:b/>
                <w:bCs/>
              </w:rPr>
            </w:pPr>
            <w:r w:rsidRPr="00023434">
              <w:rPr>
                <w:rFonts w:ascii="Arial Narrow" w:hAnsi="Arial Narrow" w:eastAsia="Arial Narrow" w:cs="Arial Narrow"/>
                <w:b/>
                <w:bCs/>
                <w:sz w:val="22"/>
              </w:rPr>
              <w:t>ACTA No.</w:t>
            </w:r>
          </w:p>
        </w:tc>
        <w:tc>
          <w:tcPr>
            <w:tcW w:w="2416" w:type="dxa"/>
            <w:tcBorders>
              <w:bottom w:val="single" w:color="auto" w:sz="4" w:space="0"/>
            </w:tcBorders>
            <w:vAlign w:val="center"/>
          </w:tcPr>
          <w:p w:rsidRPr="00E655F6" w:rsidR="00105C37" w:rsidP="00331817" w:rsidRDefault="00105C37" w14:paraId="44A62D27" w14:textId="77777777">
            <w:pPr>
              <w:jc w:val="center"/>
              <w:rPr>
                <w:rFonts w:ascii="Arial Narrow" w:hAnsi="Arial Narrow" w:eastAsia="Arial Narrow"/>
                <w:b/>
                <w:bCs/>
                <w:sz w:val="22"/>
              </w:rPr>
            </w:pPr>
            <w:r w:rsidRPr="00E655F6">
              <w:rPr>
                <w:rFonts w:ascii="Arial Narrow" w:hAnsi="Arial Narrow" w:eastAsia="Arial Narrow"/>
                <w:b/>
                <w:bCs/>
                <w:sz w:val="22"/>
              </w:rPr>
              <w:t>LUGAR:</w:t>
            </w:r>
          </w:p>
          <w:p w:rsidR="00105C37" w:rsidP="00331817" w:rsidRDefault="00105C37" w14:paraId="361F18A5" w14:textId="77777777">
            <w:pPr>
              <w:jc w:val="center"/>
              <w:rPr>
                <w:rFonts w:ascii="Arial Narrow" w:hAnsi="Arial Narrow" w:eastAsia="Arial Narrow"/>
                <w:sz w:val="22"/>
              </w:rPr>
            </w:pPr>
            <w:r>
              <w:rPr>
                <w:rFonts w:ascii="Arial Narrow" w:hAnsi="Arial Narrow" w:eastAsia="Arial Narrow"/>
                <w:sz w:val="22"/>
              </w:rPr>
              <w:t xml:space="preserve">Presencial. </w:t>
            </w:r>
          </w:p>
          <w:p w:rsidRPr="008344F1" w:rsidR="00105C37" w:rsidP="00331817" w:rsidRDefault="00105C37" w14:paraId="620145DC" w14:textId="4AFDF48F">
            <w:pPr>
              <w:jc w:val="center"/>
              <w:rPr>
                <w:rFonts w:ascii="Arial Narrow" w:hAnsi="Arial Narrow" w:eastAsia="Arial Narrow"/>
                <w:sz w:val="22"/>
              </w:rPr>
            </w:pPr>
            <w:r>
              <w:rPr>
                <w:rFonts w:ascii="Arial Narrow" w:hAnsi="Arial Narrow" w:eastAsia="Arial Narrow"/>
                <w:sz w:val="22"/>
              </w:rPr>
              <w:t xml:space="preserve">Alcaldía </w:t>
            </w:r>
            <w:r w:rsidRPr="00105C37">
              <w:rPr>
                <w:rFonts w:ascii="Arial Narrow" w:hAnsi="Arial Narrow" w:eastAsia="Arial Narrow"/>
                <w:sz w:val="22"/>
              </w:rPr>
              <w:t>La Jagua del Pilar</w:t>
            </w:r>
          </w:p>
        </w:tc>
        <w:tc>
          <w:tcPr>
            <w:tcW w:w="1938" w:type="dxa"/>
            <w:gridSpan w:val="2"/>
            <w:tcBorders>
              <w:bottom w:val="single" w:color="auto" w:sz="4" w:space="0"/>
            </w:tcBorders>
            <w:vAlign w:val="center"/>
          </w:tcPr>
          <w:p w:rsidRPr="00E655F6" w:rsidR="00105C37" w:rsidP="00331817" w:rsidRDefault="00105C37" w14:paraId="65E1F38B" w14:textId="77777777">
            <w:pPr>
              <w:jc w:val="center"/>
              <w:rPr>
                <w:rFonts w:ascii="Arial Narrow" w:hAnsi="Arial Narrow" w:eastAsia="Arial Narrow"/>
                <w:b/>
                <w:bCs/>
                <w:sz w:val="22"/>
              </w:rPr>
            </w:pPr>
            <w:r w:rsidRPr="00E655F6">
              <w:rPr>
                <w:rFonts w:ascii="Arial Narrow" w:hAnsi="Arial Narrow" w:eastAsia="Arial Narrow"/>
                <w:b/>
                <w:bCs/>
                <w:sz w:val="22"/>
              </w:rPr>
              <w:t>FECHA:</w:t>
            </w:r>
          </w:p>
          <w:p w:rsidR="00105C37" w:rsidP="00331817" w:rsidRDefault="00105C37" w14:paraId="2849078B" w14:textId="3DBF20ED">
            <w:pPr>
              <w:jc w:val="center"/>
            </w:pPr>
            <w:r>
              <w:rPr>
                <w:rFonts w:ascii="Arial Narrow" w:hAnsi="Arial Narrow" w:eastAsia="Arial Narrow"/>
                <w:sz w:val="22"/>
              </w:rPr>
              <w:t>1</w:t>
            </w:r>
            <w:r>
              <w:rPr>
                <w:rFonts w:ascii="Arial Narrow" w:hAnsi="Arial Narrow" w:eastAsia="Arial Narrow"/>
                <w:sz w:val="22"/>
              </w:rPr>
              <w:t>2</w:t>
            </w:r>
            <w:r>
              <w:rPr>
                <w:rFonts w:ascii="Arial Narrow" w:hAnsi="Arial Narrow" w:eastAsia="Arial Narrow"/>
                <w:sz w:val="22"/>
              </w:rPr>
              <w:t xml:space="preserve"> de junio de 2026</w:t>
            </w:r>
          </w:p>
        </w:tc>
        <w:tc>
          <w:tcPr>
            <w:tcW w:w="1902" w:type="dxa"/>
            <w:tcBorders>
              <w:bottom w:val="single" w:color="auto" w:sz="4" w:space="0"/>
            </w:tcBorders>
            <w:vAlign w:val="center"/>
          </w:tcPr>
          <w:p w:rsidRPr="00E655F6" w:rsidR="00105C37" w:rsidP="00331817" w:rsidRDefault="00105C37" w14:paraId="14B3367E" w14:textId="77777777">
            <w:pPr>
              <w:jc w:val="center"/>
              <w:rPr>
                <w:rFonts w:ascii="Arial Narrow" w:hAnsi="Arial Narrow" w:eastAsia="Arial Narrow"/>
                <w:b/>
                <w:bCs/>
                <w:sz w:val="22"/>
              </w:rPr>
            </w:pPr>
            <w:r w:rsidRPr="00E655F6">
              <w:rPr>
                <w:rFonts w:ascii="Arial Narrow" w:hAnsi="Arial Narrow" w:eastAsia="Arial Narrow"/>
                <w:b/>
                <w:bCs/>
                <w:sz w:val="22"/>
              </w:rPr>
              <w:t>HORA DE INICIO:</w:t>
            </w:r>
          </w:p>
          <w:p w:rsidR="00105C37" w:rsidP="00331817" w:rsidRDefault="00105C37" w14:paraId="3A3E2ED4" w14:textId="6ABF683F">
            <w:pPr>
              <w:jc w:val="center"/>
            </w:pPr>
            <w:r>
              <w:rPr>
                <w:rFonts w:ascii="Arial Narrow" w:hAnsi="Arial Narrow" w:eastAsia="Arial Narrow"/>
                <w:sz w:val="22"/>
              </w:rPr>
              <w:t>9</w:t>
            </w:r>
            <w:r>
              <w:rPr>
                <w:rFonts w:ascii="Arial Narrow" w:hAnsi="Arial Narrow" w:eastAsia="Arial Narrow"/>
                <w:sz w:val="22"/>
              </w:rPr>
              <w:t xml:space="preserve">:00 </w:t>
            </w:r>
            <w:r>
              <w:rPr>
                <w:rFonts w:ascii="Arial Narrow" w:hAnsi="Arial Narrow" w:eastAsia="Arial Narrow"/>
                <w:sz w:val="22"/>
              </w:rPr>
              <w:t>a</w:t>
            </w:r>
            <w:r>
              <w:rPr>
                <w:rFonts w:ascii="Arial Narrow" w:hAnsi="Arial Narrow" w:eastAsia="Arial Narrow"/>
                <w:sz w:val="22"/>
              </w:rPr>
              <w:t>.m.</w:t>
            </w:r>
          </w:p>
        </w:tc>
        <w:tc>
          <w:tcPr>
            <w:tcW w:w="1758" w:type="dxa"/>
            <w:tcBorders>
              <w:bottom w:val="single" w:color="auto" w:sz="4" w:space="0"/>
            </w:tcBorders>
            <w:vAlign w:val="center"/>
          </w:tcPr>
          <w:p w:rsidRPr="00E655F6" w:rsidR="00105C37" w:rsidP="00331817" w:rsidRDefault="00105C37" w14:paraId="7E97578C" w14:textId="77777777">
            <w:pPr>
              <w:jc w:val="center"/>
              <w:rPr>
                <w:rFonts w:ascii="Arial Narrow" w:hAnsi="Arial Narrow" w:eastAsia="Arial Narrow"/>
                <w:b/>
                <w:bCs/>
                <w:sz w:val="22"/>
              </w:rPr>
            </w:pPr>
            <w:r w:rsidRPr="00E655F6">
              <w:rPr>
                <w:rFonts w:ascii="Arial Narrow" w:hAnsi="Arial Narrow" w:eastAsia="Arial Narrow"/>
                <w:b/>
                <w:bCs/>
                <w:sz w:val="22"/>
              </w:rPr>
              <w:t>HORA FINAL:</w:t>
            </w:r>
          </w:p>
          <w:p w:rsidR="00105C37" w:rsidP="00331817" w:rsidRDefault="00105C37" w14:paraId="0F06A294" w14:textId="7DD786FE">
            <w:pPr>
              <w:jc w:val="center"/>
            </w:pPr>
            <w:r>
              <w:rPr>
                <w:rFonts w:ascii="Arial Narrow" w:hAnsi="Arial Narrow" w:eastAsia="Arial Narrow"/>
                <w:sz w:val="22"/>
              </w:rPr>
              <w:t>9</w:t>
            </w:r>
            <w:r>
              <w:rPr>
                <w:rFonts w:ascii="Arial Narrow" w:hAnsi="Arial Narrow" w:eastAsia="Arial Narrow"/>
                <w:sz w:val="22"/>
              </w:rPr>
              <w:t>:</w:t>
            </w:r>
            <w:r>
              <w:rPr>
                <w:rFonts w:ascii="Arial Narrow" w:hAnsi="Arial Narrow" w:eastAsia="Arial Narrow"/>
                <w:sz w:val="22"/>
              </w:rPr>
              <w:t>3</w:t>
            </w:r>
            <w:r>
              <w:rPr>
                <w:rFonts w:ascii="Arial Narrow" w:hAnsi="Arial Narrow" w:eastAsia="Arial Narrow"/>
                <w:sz w:val="22"/>
              </w:rPr>
              <w:t xml:space="preserve">0 </w:t>
            </w:r>
            <w:r>
              <w:rPr>
                <w:rFonts w:ascii="Arial Narrow" w:hAnsi="Arial Narrow" w:eastAsia="Arial Narrow"/>
                <w:sz w:val="22"/>
              </w:rPr>
              <w:t>a</w:t>
            </w:r>
            <w:r>
              <w:rPr>
                <w:rFonts w:ascii="Arial Narrow" w:hAnsi="Arial Narrow" w:eastAsia="Arial Narrow"/>
                <w:sz w:val="22"/>
              </w:rPr>
              <w:t>.m.</w:t>
            </w:r>
          </w:p>
        </w:tc>
      </w:tr>
      <w:tr w:rsidRPr="0061785B" w:rsidR="00105C37" w:rsidTr="00331817" w14:paraId="390FCF8F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:rsidRPr="0061785B" w:rsidR="00105C37" w:rsidP="00331817" w:rsidRDefault="00105C37" w14:paraId="34AF02EB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105C37" w:rsidTr="00331817" w14:paraId="737FF5EE" w14:textId="77777777">
        <w:trPr>
          <w:jc w:val="center"/>
        </w:trPr>
        <w:tc>
          <w:tcPr>
            <w:tcW w:w="9846" w:type="dxa"/>
            <w:gridSpan w:val="7"/>
            <w:vAlign w:val="center"/>
          </w:tcPr>
          <w:p w:rsidRPr="0061785B" w:rsidR="00105C37" w:rsidP="00331817" w:rsidRDefault="00105C37" w14:paraId="2E9A60CA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 w:eastAsia="Arial Narrow"/>
                <w:b/>
                <w:sz w:val="22"/>
                <w:szCs w:val="22"/>
              </w:rPr>
              <w:t>O</w:t>
            </w:r>
            <w:r>
              <w:rPr>
                <w:rFonts w:ascii="Arial Narrow" w:hAnsi="Arial Narrow" w:eastAsia="Arial Narrow"/>
                <w:b/>
                <w:sz w:val="22"/>
                <w:szCs w:val="22"/>
              </w:rPr>
              <w:t>BJETO DE LA REUNION</w:t>
            </w:r>
          </w:p>
        </w:tc>
      </w:tr>
      <w:tr w:rsidRPr="0061785B" w:rsidR="00105C37" w:rsidTr="00331817" w14:paraId="232CBB56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  <w:vAlign w:val="center"/>
          </w:tcPr>
          <w:p w:rsidRPr="00D0405F" w:rsidR="00105C37" w:rsidP="00331817" w:rsidRDefault="00105C37" w14:paraId="0F0A8F6B" w14:textId="04670989">
            <w:pPr>
              <w:spacing w:line="276" w:lineRule="auto"/>
              <w:jc w:val="both"/>
              <w:rPr>
                <w:rFonts w:ascii="Arial Narrow" w:hAnsi="Arial Narrow" w:eastAsia="Arial Narrow"/>
                <w:sz w:val="22"/>
                <w:lang w:val="es-CO"/>
              </w:rPr>
            </w:pPr>
            <w:r w:rsidRPr="00105C37">
              <w:rPr>
                <w:rFonts w:ascii="Arial Narrow" w:hAnsi="Arial Narrow" w:eastAsia="Arial Narrow"/>
                <w:sz w:val="22"/>
              </w:rPr>
              <w:t>Socializar con el enlace TIC de La Jagua del Pilar la convocatoria del proyecto “IA para el Estado”, brindar orientación sobre sus objetivos, beneficios y proceso de postulación, e incentivar la participación del municipio y de sus funcionarios en esta estrategia de fortalecimiento de la gestión pública mediante el uso de la inteligencia artificial.</w:t>
            </w:r>
          </w:p>
        </w:tc>
      </w:tr>
      <w:tr w:rsidRPr="0061785B" w:rsidR="00105C37" w:rsidTr="00331817" w14:paraId="6DC81D42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:rsidRPr="0061785B" w:rsidR="00105C37" w:rsidP="00331817" w:rsidRDefault="00105C37" w14:paraId="061BA651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105C37" w:rsidTr="00331817" w14:paraId="6682E065" w14:textId="77777777">
        <w:trPr>
          <w:jc w:val="center"/>
        </w:trPr>
        <w:tc>
          <w:tcPr>
            <w:tcW w:w="9846" w:type="dxa"/>
            <w:gridSpan w:val="7"/>
            <w:vAlign w:val="center"/>
          </w:tcPr>
          <w:p w:rsidRPr="0061785B" w:rsidR="00105C37" w:rsidP="00331817" w:rsidRDefault="00105C37" w14:paraId="311750C8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 w:eastAsia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105C37" w:rsidTr="00331817" w14:paraId="28FF9733" w14:textId="77777777">
        <w:trPr>
          <w:trHeight w:val="1104"/>
          <w:jc w:val="center"/>
        </w:trPr>
        <w:tc>
          <w:tcPr>
            <w:tcW w:w="9846" w:type="dxa"/>
            <w:gridSpan w:val="7"/>
            <w:vAlign w:val="center"/>
          </w:tcPr>
          <w:p w:rsidRPr="00B50102" w:rsidR="00105C37" w:rsidP="00331817" w:rsidRDefault="00105C37" w14:paraId="45E7776E" w14:textId="77777777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hAnsi="Arial Narrow" w:eastAsia="Arial Narrow"/>
                <w:sz w:val="22"/>
                <w:szCs w:val="22"/>
                <w:lang w:val="es-CO"/>
              </w:rPr>
            </w:pPr>
            <w:r w:rsidRPr="00B50102">
              <w:rPr>
                <w:rFonts w:ascii="Arial Narrow" w:hAnsi="Arial Narrow" w:eastAsia="Arial Narrow"/>
                <w:sz w:val="22"/>
                <w:szCs w:val="22"/>
                <w:lang w:val="es-CO"/>
              </w:rPr>
              <w:t>Presentación del propósito de la reunión.</w:t>
            </w:r>
          </w:p>
          <w:p w:rsidRPr="00B50102" w:rsidR="00105C37" w:rsidP="00331817" w:rsidRDefault="00105C37" w14:paraId="5BDD90A6" w14:textId="53F68DF5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hAnsi="Arial Narrow" w:eastAsia="Arial Narrow"/>
                <w:sz w:val="22"/>
                <w:szCs w:val="22"/>
                <w:lang w:val="es-CO"/>
              </w:rPr>
            </w:pPr>
            <w:r w:rsidRPr="00B50102">
              <w:rPr>
                <w:rFonts w:ascii="Arial Narrow" w:hAnsi="Arial Narrow" w:eastAsia="Arial Narrow"/>
                <w:sz w:val="22"/>
                <w:szCs w:val="22"/>
                <w:lang w:val="es-CO"/>
              </w:rPr>
              <w:t xml:space="preserve">Socialización de la oferta del programa </w:t>
            </w:r>
            <w:r w:rsidRPr="00105C37">
              <w:rPr>
                <w:rFonts w:ascii="Arial Narrow" w:hAnsi="Arial Narrow" w:eastAsia="Arial Narrow"/>
                <w:sz w:val="22"/>
                <w:szCs w:val="22"/>
              </w:rPr>
              <w:t>“IA para el Estado”.</w:t>
            </w:r>
          </w:p>
          <w:p w:rsidRPr="00105C37" w:rsidR="00105C37" w:rsidP="00331817" w:rsidRDefault="00105C37" w14:paraId="4B74A5ED" w14:textId="550E5AC6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hAnsi="Arial Narrow" w:eastAsia="Arial Narrow"/>
                <w:sz w:val="22"/>
                <w:szCs w:val="22"/>
                <w:lang w:val="es-CO"/>
              </w:rPr>
            </w:pPr>
            <w:r w:rsidRPr="00105C37">
              <w:rPr>
                <w:rFonts w:ascii="Arial Narrow" w:hAnsi="Arial Narrow" w:eastAsia="Arial Narrow"/>
                <w:sz w:val="22"/>
                <w:szCs w:val="22"/>
              </w:rPr>
              <w:t>Orientación sobre el proceso de inscripción y participación</w:t>
            </w:r>
            <w:r>
              <w:rPr>
                <w:rFonts w:ascii="Arial Narrow" w:hAnsi="Arial Narrow" w:eastAsia="Arial Narrow"/>
                <w:sz w:val="22"/>
                <w:szCs w:val="22"/>
              </w:rPr>
              <w:t>.</w:t>
            </w:r>
          </w:p>
          <w:p w:rsidRPr="00105C37" w:rsidR="00105C37" w:rsidP="00331817" w:rsidRDefault="00105C37" w14:paraId="52DD1209" w14:textId="6517440D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hAnsi="Arial Narrow" w:eastAsia="Arial Narrow"/>
                <w:sz w:val="22"/>
                <w:szCs w:val="22"/>
                <w:lang w:val="es-CO"/>
              </w:rPr>
            </w:pPr>
            <w:r w:rsidRPr="00105C37">
              <w:rPr>
                <w:rFonts w:ascii="Arial Narrow" w:hAnsi="Arial Narrow" w:eastAsia="Arial Narrow"/>
                <w:sz w:val="22"/>
                <w:szCs w:val="22"/>
              </w:rPr>
              <w:t>Identificación de funcionarios y dependencias potencialmente beneficiarias.</w:t>
            </w:r>
          </w:p>
          <w:p w:rsidRPr="008344F1" w:rsidR="00105C37" w:rsidP="00331817" w:rsidRDefault="00105C37" w14:paraId="3818C30D" w14:textId="796FA75D">
            <w:pPr>
              <w:pStyle w:val="Prrafodelista"/>
              <w:numPr>
                <w:ilvl w:val="0"/>
                <w:numId w:val="1"/>
              </w:numPr>
              <w:spacing w:line="276" w:lineRule="auto"/>
              <w:ind w:left="318" w:hanging="284"/>
              <w:jc w:val="both"/>
              <w:rPr>
                <w:rFonts w:ascii="Arial Narrow" w:hAnsi="Arial Narrow" w:eastAsia="Arial Narrow"/>
                <w:sz w:val="22"/>
                <w:szCs w:val="22"/>
                <w:lang w:val="es-CO"/>
              </w:rPr>
            </w:pPr>
            <w:r w:rsidRPr="00B50102">
              <w:rPr>
                <w:rFonts w:ascii="Arial Narrow" w:hAnsi="Arial Narrow" w:eastAsia="Arial Narrow"/>
                <w:sz w:val="22"/>
                <w:szCs w:val="22"/>
                <w:lang w:val="es-CO"/>
              </w:rPr>
              <w:t>Compromisos y cierre de la reunión.</w:t>
            </w:r>
          </w:p>
        </w:tc>
      </w:tr>
      <w:tr w:rsidRPr="0061785B" w:rsidR="00105C37" w:rsidTr="00331817" w14:paraId="075B08FB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  <w:vAlign w:val="center"/>
          </w:tcPr>
          <w:p w:rsidRPr="0061785B" w:rsidR="00105C37" w:rsidP="00331817" w:rsidRDefault="00105C37" w14:paraId="70585252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105C37" w:rsidTr="00331817" w14:paraId="682CF760" w14:textId="77777777">
        <w:trPr>
          <w:jc w:val="center"/>
        </w:trPr>
        <w:tc>
          <w:tcPr>
            <w:tcW w:w="9846" w:type="dxa"/>
            <w:gridSpan w:val="7"/>
            <w:vAlign w:val="center"/>
          </w:tcPr>
          <w:p w:rsidRPr="0061785B" w:rsidR="00105C37" w:rsidP="00331817" w:rsidRDefault="00105C37" w14:paraId="4A743BF5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 w:eastAsia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105C37" w:rsidTr="00331817" w14:paraId="1F26B2E4" w14:textId="77777777">
        <w:trPr>
          <w:trHeight w:val="463"/>
          <w:jc w:val="center"/>
        </w:trPr>
        <w:tc>
          <w:tcPr>
            <w:tcW w:w="647" w:type="dxa"/>
            <w:vAlign w:val="center"/>
          </w:tcPr>
          <w:p w:rsidRPr="00F55DEB" w:rsidR="00105C37" w:rsidP="00331817" w:rsidRDefault="00105C37" w14:paraId="201B01C2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 w:eastAsia="Arial Narrow"/>
                <w:b/>
                <w:sz w:val="22"/>
                <w:szCs w:val="22"/>
              </w:rPr>
              <w:t>ITEM</w:t>
            </w:r>
          </w:p>
        </w:tc>
        <w:tc>
          <w:tcPr>
            <w:tcW w:w="5444" w:type="dxa"/>
            <w:gridSpan w:val="3"/>
            <w:vAlign w:val="center"/>
          </w:tcPr>
          <w:p w:rsidRPr="00F55DEB" w:rsidR="00105C37" w:rsidP="00331817" w:rsidRDefault="00105C37" w14:paraId="471F27D3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105C37" w:rsidP="00331817" w:rsidRDefault="00105C37" w14:paraId="114793E9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 w:eastAsia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3755" w:type="dxa"/>
            <w:gridSpan w:val="3"/>
            <w:vAlign w:val="center"/>
          </w:tcPr>
          <w:p w:rsidRPr="00F55DEB" w:rsidR="00105C37" w:rsidP="00331817" w:rsidRDefault="00105C37" w14:paraId="02020559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 w:eastAsia="Arial Narrow"/>
                <w:b/>
                <w:sz w:val="22"/>
                <w:szCs w:val="22"/>
              </w:rPr>
              <w:t>ESTADO</w:t>
            </w:r>
          </w:p>
          <w:p w:rsidRPr="00F55DEB" w:rsidR="00105C37" w:rsidP="00331817" w:rsidRDefault="00105C37" w14:paraId="2293E78C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 w:eastAsia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 w:eastAsia="Arial Narrow"/>
                <w:b/>
                <w:sz w:val="22"/>
                <w:szCs w:val="22"/>
              </w:rPr>
              <w:t>n proceso)</w:t>
            </w:r>
          </w:p>
        </w:tc>
      </w:tr>
      <w:tr w:rsidRPr="0061785B" w:rsidR="00105C37" w:rsidTr="00331817" w14:paraId="450C26FC" w14:textId="77777777">
        <w:trPr>
          <w:jc w:val="center"/>
        </w:trPr>
        <w:tc>
          <w:tcPr>
            <w:tcW w:w="647" w:type="dxa"/>
            <w:vAlign w:val="center"/>
          </w:tcPr>
          <w:p w:rsidR="00105C37" w:rsidP="00331817" w:rsidRDefault="00105C37" w14:paraId="2AA994D2" w14:textId="77777777">
            <w:pPr>
              <w:spacing w:line="276" w:lineRule="auto"/>
            </w:pPr>
          </w:p>
        </w:tc>
        <w:tc>
          <w:tcPr>
            <w:tcW w:w="5444" w:type="dxa"/>
            <w:gridSpan w:val="3"/>
            <w:vAlign w:val="center"/>
          </w:tcPr>
          <w:p w:rsidR="00105C37" w:rsidP="00331817" w:rsidRDefault="00105C37" w14:paraId="46BEF469" w14:textId="77777777">
            <w:pPr>
              <w:spacing w:line="276" w:lineRule="auto"/>
            </w:pPr>
          </w:p>
        </w:tc>
        <w:tc>
          <w:tcPr>
            <w:tcW w:w="3755" w:type="dxa"/>
            <w:gridSpan w:val="3"/>
            <w:vAlign w:val="center"/>
          </w:tcPr>
          <w:p w:rsidR="00105C37" w:rsidP="00331817" w:rsidRDefault="00105C37" w14:paraId="26B33BDC" w14:textId="77777777">
            <w:pPr>
              <w:spacing w:line="276" w:lineRule="auto"/>
            </w:pPr>
          </w:p>
        </w:tc>
      </w:tr>
      <w:tr w:rsidRPr="0061785B" w:rsidR="00105C37" w:rsidTr="00331817" w14:paraId="47251BD5" w14:textId="77777777">
        <w:trPr>
          <w:jc w:val="center"/>
        </w:trPr>
        <w:tc>
          <w:tcPr>
            <w:tcW w:w="647" w:type="dxa"/>
            <w:vAlign w:val="center"/>
          </w:tcPr>
          <w:p w:rsidR="00105C37" w:rsidP="00331817" w:rsidRDefault="00105C37" w14:paraId="7E4076FF" w14:textId="77777777">
            <w:pPr>
              <w:spacing w:line="276" w:lineRule="auto"/>
            </w:pPr>
          </w:p>
        </w:tc>
        <w:tc>
          <w:tcPr>
            <w:tcW w:w="5444" w:type="dxa"/>
            <w:gridSpan w:val="3"/>
            <w:vAlign w:val="center"/>
          </w:tcPr>
          <w:p w:rsidR="00105C37" w:rsidP="00331817" w:rsidRDefault="00105C37" w14:paraId="0A221298" w14:textId="77777777">
            <w:pPr>
              <w:spacing w:line="276" w:lineRule="auto"/>
            </w:pPr>
          </w:p>
        </w:tc>
        <w:tc>
          <w:tcPr>
            <w:tcW w:w="3755" w:type="dxa"/>
            <w:gridSpan w:val="3"/>
            <w:vAlign w:val="center"/>
          </w:tcPr>
          <w:p w:rsidR="00105C37" w:rsidP="00331817" w:rsidRDefault="00105C37" w14:paraId="583011BB" w14:textId="77777777">
            <w:pPr>
              <w:spacing w:line="276" w:lineRule="auto"/>
            </w:pPr>
          </w:p>
        </w:tc>
      </w:tr>
    </w:tbl>
    <w:p w:rsidR="00105C37" w:rsidP="00105C37" w:rsidRDefault="00105C37" w14:paraId="75A99F9B" w14:textId="77777777">
      <w:pPr>
        <w:spacing w:line="276" w:lineRule="auto"/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846"/>
      </w:tblGrid>
      <w:tr w:rsidRPr="0061785B" w:rsidR="00105C37" w:rsidTr="00331817" w14:paraId="11FE2460" w14:textId="77777777">
        <w:trPr>
          <w:jc w:val="center"/>
        </w:trPr>
        <w:tc>
          <w:tcPr>
            <w:tcW w:w="9846" w:type="dxa"/>
            <w:vAlign w:val="center"/>
          </w:tcPr>
          <w:p w:rsidRPr="0061785B" w:rsidR="00105C37" w:rsidP="00331817" w:rsidRDefault="00105C37" w14:paraId="075CE65D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 w:eastAsia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105C37" w:rsidTr="00331817" w14:paraId="1758E256" w14:textId="77777777">
        <w:trPr>
          <w:trHeight w:val="681"/>
          <w:jc w:val="center"/>
        </w:trPr>
        <w:tc>
          <w:tcPr>
            <w:tcW w:w="9846" w:type="dxa"/>
            <w:vAlign w:val="center"/>
          </w:tcPr>
          <w:p w:rsidR="00105C37" w:rsidP="00105C37" w:rsidRDefault="00105C37" w14:paraId="18C97368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05C37">
              <w:rPr>
                <w:rFonts w:ascii="Arial Narrow" w:hAnsi="Arial Narrow"/>
                <w:sz w:val="22"/>
                <w:szCs w:val="22"/>
                <w:lang w:val="es-CO"/>
              </w:rPr>
              <w:t>Se realizó una reunión presencial en las instalaciones de la Alcaldía Municipal de La Jagua del Pilar entre Giannina Camerano, enlace regional del Ministerio TIC para La Guajira, y José William Martínez Lago, quien se desempeña como enlace TIC, secretario de Hacienda y tesorero del municipio. El encuentro tuvo como finalidad socializar la convocatoria nacional del proyecto “IA para el Estado” y orientar a la entidad territorial sobre las oportunidades que ofrece esta iniciativa para fortalecer sus capacidades institucionales y avanzar en la transformación digital de la administración municipal.</w:t>
            </w:r>
          </w:p>
          <w:p w:rsidRPr="00105C37" w:rsidR="00105C37" w:rsidP="00105C37" w:rsidRDefault="00105C37" w14:paraId="5BC94AE3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105C37" w:rsidP="00105C37" w:rsidRDefault="00105C37" w14:paraId="035D234B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05C37">
              <w:rPr>
                <w:rFonts w:ascii="Arial Narrow" w:hAnsi="Arial Narrow"/>
                <w:sz w:val="22"/>
                <w:szCs w:val="22"/>
                <w:lang w:val="es-CO"/>
              </w:rPr>
              <w:t>Al inicio de la reunión se dejó constancia de que, previamente, se había remitido al correo electrónico del funcionario toda la información suministrada por el Ministerio TIC para su divulgación y réplica en el territorio. Esta documentación contenía las generalidades de la convocatoria, sus objetivos, beneficios, condiciones de participación, enlaces oficiales y demás orientaciones necesarias para que la Alcaldía conociera la oferta y evaluara oportunamente su postulación.</w:t>
            </w:r>
          </w:p>
          <w:p w:rsidRPr="00105C37" w:rsidR="00105C37" w:rsidP="00105C37" w:rsidRDefault="00105C37" w14:paraId="537279FD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105C37" w:rsidP="00105C37" w:rsidRDefault="00105C37" w14:paraId="271FA4CD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05C37">
              <w:rPr>
                <w:rFonts w:ascii="Arial Narrow" w:hAnsi="Arial Narrow"/>
                <w:sz w:val="22"/>
                <w:szCs w:val="22"/>
                <w:lang w:val="es-CO"/>
              </w:rPr>
              <w:t xml:space="preserve">Durante la socialización se explicó que “IA para el Estado” es un proyecto liderado por el Ministerio de Tecnologías de la Información y las Comunicaciones en alianza con la Universidad de Cartagena, dirigido a entidades territoriales interesadas en fortalecer la gestión pública mediante la apropiación y aplicación estratégica de la inteligencia artificial. La iniciativa busca seleccionar entidades de todo el país para fortalecer las capacidades técnicas y metodológicas de sus </w:t>
            </w:r>
            <w:r w:rsidRPr="00105C37">
              <w:rPr>
                <w:rFonts w:ascii="Arial Narrow" w:hAnsi="Arial Narrow"/>
                <w:sz w:val="22"/>
                <w:szCs w:val="22"/>
                <w:lang w:val="es-CO"/>
              </w:rPr>
              <w:t>equipos, optimizar procesos internos, fomentar la toma de decisiones basada en datos e impulsar el desarrollo de territorios inteligentes.</w:t>
            </w:r>
          </w:p>
          <w:p w:rsidRPr="00105C37" w:rsidR="00105C37" w:rsidP="00105C37" w:rsidRDefault="00105C37" w14:paraId="56A559B2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105C37" w:rsidP="00105C37" w:rsidRDefault="00105C37" w14:paraId="04021AED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05C37">
              <w:rPr>
                <w:rFonts w:ascii="Arial Narrow" w:hAnsi="Arial Narrow"/>
                <w:sz w:val="22"/>
                <w:szCs w:val="22"/>
                <w:lang w:val="es-CO"/>
              </w:rPr>
              <w:t xml:space="preserve">Asimismo, se indicó que las entidades seleccionadas podrán participar en procesos de transferencia de conocimiento, laboratorios de </w:t>
            </w:r>
            <w:proofErr w:type="spellStart"/>
            <w:r w:rsidRPr="00105C37">
              <w:rPr>
                <w:rFonts w:ascii="Arial Narrow" w:hAnsi="Arial Narrow"/>
                <w:sz w:val="22"/>
                <w:szCs w:val="22"/>
                <w:lang w:val="es-CO"/>
              </w:rPr>
              <w:t>cocreación</w:t>
            </w:r>
            <w:proofErr w:type="spellEnd"/>
            <w:r w:rsidRPr="00105C37">
              <w:rPr>
                <w:rFonts w:ascii="Arial Narrow" w:hAnsi="Arial Narrow"/>
                <w:sz w:val="22"/>
                <w:szCs w:val="22"/>
                <w:lang w:val="es-CO"/>
              </w:rPr>
              <w:t xml:space="preserve"> y sesiones de acompañamiento técnico con expertos, orientados al uso e implementación de modelos de inteligencia artificial en el sector público. Se destacó que estos espacios permitirán identificar necesidades institucionales, explorar soluciones tecnológicas, mejorar la eficiencia de los procedimientos administrativos y promover un uso ético, responsable y productivo de los datos, con resultados que puedan traducirse en mejores servicios para la ciudadanía.</w:t>
            </w:r>
          </w:p>
          <w:p w:rsidRPr="00105C37" w:rsidR="00105C37" w:rsidP="00105C37" w:rsidRDefault="00105C37" w14:paraId="5791796A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B50102" w:rsidR="00105C37" w:rsidP="00331817" w:rsidRDefault="00105C37" w14:paraId="32F5B621" w14:textId="02EBB971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05C37">
              <w:rPr>
                <w:rFonts w:ascii="Arial Narrow" w:hAnsi="Arial Narrow"/>
                <w:sz w:val="22"/>
                <w:szCs w:val="22"/>
                <w:lang w:val="es-CO"/>
              </w:rPr>
              <w:t xml:space="preserve">Finalmente, se brindó asesoría sobre el proceso de inscripción y se incentivó al secretario José William Martínez Lago a promover la </w:t>
            </w:r>
            <w:proofErr w:type="gramStart"/>
            <w:r w:rsidRPr="00105C37">
              <w:rPr>
                <w:rFonts w:ascii="Arial Narrow" w:hAnsi="Arial Narrow"/>
                <w:sz w:val="22"/>
                <w:szCs w:val="22"/>
                <w:lang w:val="es-CO"/>
              </w:rPr>
              <w:t>participación activa</w:t>
            </w:r>
            <w:proofErr w:type="gramEnd"/>
            <w:r w:rsidRPr="00105C37">
              <w:rPr>
                <w:rFonts w:ascii="Arial Narrow" w:hAnsi="Arial Narrow"/>
                <w:sz w:val="22"/>
                <w:szCs w:val="22"/>
                <w:lang w:val="es-CO"/>
              </w:rPr>
              <w:t xml:space="preserve"> del municipio y de sus funcionarios. Se recomendó identificar servidores públicos de las diferentes dependencias que pudieran contribuir a la postulación y posterior implementación del proyecto, así como revisar de manera prioritaria los requisitos y diligenciar el formulario dentro del plazo establecido. El funcionario manifestó su disposición para revisar la información recibida, socializarla internamente y adelantar las gestiones correspondientes para procurar la participación de la Alcaldía de La Jagua del Pilar.</w:t>
            </w:r>
          </w:p>
        </w:tc>
      </w:tr>
    </w:tbl>
    <w:tbl>
      <w:tblPr>
        <w:tblpPr w:leftFromText="141" w:rightFromText="141" w:vertAnchor="text" w:horzAnchor="page" w:tblpX="1205" w:tblpY="207"/>
        <w:tblW w:w="977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949"/>
        <w:gridCol w:w="1984"/>
        <w:gridCol w:w="1843"/>
      </w:tblGrid>
      <w:tr w:rsidRPr="00B50102" w:rsidR="00105C37" w:rsidTr="00331817" w14:paraId="63AB5FE0" w14:textId="77777777">
        <w:trPr>
          <w:trHeight w:val="420"/>
        </w:trPr>
        <w:tc>
          <w:tcPr>
            <w:tcW w:w="5949" w:type="dxa"/>
            <w:vAlign w:val="center"/>
          </w:tcPr>
          <w:p w:rsidRPr="00B50102" w:rsidR="00105C37" w:rsidP="00331817" w:rsidRDefault="00105C37" w14:paraId="47EFC89F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proofErr w:type="gramStart"/>
            <w:r w:rsidRPr="00B50102">
              <w:rPr>
                <w:rFonts w:ascii="Arial Narrow" w:hAnsi="Arial Narrow" w:eastAsia="Arial Narrow"/>
                <w:b/>
                <w:sz w:val="22"/>
                <w:szCs w:val="22"/>
              </w:rPr>
              <w:t>ACCIÓN A EJECUTAR</w:t>
            </w:r>
            <w:proofErr w:type="gramEnd"/>
          </w:p>
        </w:tc>
        <w:tc>
          <w:tcPr>
            <w:tcW w:w="1984" w:type="dxa"/>
            <w:vAlign w:val="center"/>
          </w:tcPr>
          <w:p w:rsidRPr="00B50102" w:rsidR="00105C37" w:rsidP="00331817" w:rsidRDefault="00105C37" w14:paraId="54F04B42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B50102">
              <w:rPr>
                <w:rFonts w:ascii="Arial Narrow" w:hAnsi="Arial Narrow" w:eastAsia="Arial Narrow"/>
                <w:b/>
                <w:sz w:val="22"/>
                <w:szCs w:val="22"/>
              </w:rPr>
              <w:t>RESPONSABLE DE EJECUCIÓN</w:t>
            </w:r>
          </w:p>
        </w:tc>
        <w:tc>
          <w:tcPr>
            <w:tcW w:w="1843" w:type="dxa"/>
            <w:vAlign w:val="center"/>
          </w:tcPr>
          <w:p w:rsidRPr="00B50102" w:rsidR="00105C37" w:rsidP="00331817" w:rsidRDefault="00105C37" w14:paraId="21841877" w14:textId="77777777">
            <w:pPr>
              <w:spacing w:line="276" w:lineRule="auto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B50102">
              <w:rPr>
                <w:rFonts w:ascii="Arial Narrow" w:hAnsi="Arial Narrow" w:eastAsia="Arial Narrow"/>
                <w:b/>
                <w:sz w:val="22"/>
                <w:szCs w:val="22"/>
              </w:rPr>
              <w:t>FECHA LÍMITE DE EJECUCIÓN</w:t>
            </w:r>
          </w:p>
        </w:tc>
      </w:tr>
      <w:tr w:rsidRPr="00B50102" w:rsidR="00105C37" w:rsidTr="00331817" w14:paraId="14AAEEF9" w14:textId="77777777">
        <w:trPr>
          <w:trHeight w:val="390"/>
        </w:trPr>
        <w:tc>
          <w:tcPr>
            <w:tcW w:w="5949" w:type="dxa"/>
            <w:vAlign w:val="center"/>
          </w:tcPr>
          <w:p w:rsidRPr="00B50102" w:rsidR="00105C37" w:rsidP="00331817" w:rsidRDefault="00105C37" w14:paraId="4089FBA0" w14:textId="6C831F48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5C37">
              <w:rPr>
                <w:rFonts w:ascii="Arial Narrow" w:hAnsi="Arial Narrow"/>
                <w:sz w:val="22"/>
                <w:szCs w:val="22"/>
              </w:rPr>
              <w:t>Socializar la convocatoria con las dependencias y funcionarios de la Alcaldía.</w:t>
            </w:r>
          </w:p>
        </w:tc>
        <w:tc>
          <w:tcPr>
            <w:tcW w:w="1984" w:type="dxa"/>
            <w:vAlign w:val="center"/>
          </w:tcPr>
          <w:p w:rsidRPr="00B50102" w:rsidR="00105C37" w:rsidP="00331817" w:rsidRDefault="00105C37" w14:paraId="08870E82" w14:textId="5D98837B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B50102">
              <w:rPr>
                <w:rFonts w:ascii="Arial Narrow" w:hAnsi="Arial Narrow" w:eastAsia="Arial Narrow"/>
                <w:sz w:val="22"/>
                <w:szCs w:val="22"/>
              </w:rPr>
              <w:t>Enlace</w:t>
            </w:r>
            <w:r>
              <w:rPr>
                <w:rFonts w:ascii="Arial Narrow" w:hAnsi="Arial Narrow" w:eastAsia="Arial Narrow"/>
                <w:sz w:val="22"/>
                <w:szCs w:val="22"/>
              </w:rPr>
              <w:t xml:space="preserve"> </w:t>
            </w:r>
            <w:r w:rsidRPr="00B50102">
              <w:rPr>
                <w:rFonts w:ascii="Arial Narrow" w:hAnsi="Arial Narrow" w:eastAsia="Arial Narrow"/>
                <w:sz w:val="22"/>
                <w:szCs w:val="22"/>
              </w:rPr>
              <w:t>TIC</w:t>
            </w:r>
          </w:p>
        </w:tc>
        <w:tc>
          <w:tcPr>
            <w:tcW w:w="1843" w:type="dxa"/>
            <w:vAlign w:val="center"/>
          </w:tcPr>
          <w:p w:rsidRPr="00B50102" w:rsidR="00105C37" w:rsidP="00331817" w:rsidRDefault="00105C37" w14:paraId="40443B7D" w14:textId="7777777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B50102" w:rsidR="00105C37" w:rsidTr="00331817" w14:paraId="1C3C7A07" w14:textId="77777777">
        <w:trPr>
          <w:trHeight w:val="414"/>
        </w:trPr>
        <w:tc>
          <w:tcPr>
            <w:tcW w:w="5949" w:type="dxa"/>
            <w:vAlign w:val="center"/>
          </w:tcPr>
          <w:p w:rsidRPr="00B50102" w:rsidR="00105C37" w:rsidP="00331817" w:rsidRDefault="00105C37" w14:paraId="7C9E81A6" w14:textId="70A05B70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84" w:type="dxa"/>
            <w:vAlign w:val="center"/>
          </w:tcPr>
          <w:p w:rsidRPr="00B50102" w:rsidR="00105C37" w:rsidP="00331817" w:rsidRDefault="00105C37" w14:paraId="67E0AA2C" w14:textId="3EF8FA1F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843" w:type="dxa"/>
            <w:vAlign w:val="center"/>
          </w:tcPr>
          <w:p w:rsidRPr="00B50102" w:rsidR="00105C37" w:rsidP="00331817" w:rsidRDefault="00105C37" w14:paraId="30ED5757" w14:textId="7777777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105C37" w:rsidP="00105C37" w:rsidRDefault="00105C37" w14:paraId="572214B7" w14:textId="77777777">
      <w:pPr>
        <w:spacing w:line="276" w:lineRule="auto"/>
      </w:pPr>
    </w:p>
    <w:tbl>
      <w:tblPr>
        <w:tblW w:w="9771" w:type="dxa"/>
        <w:jc w:val="center"/>
        <w:tblLook w:val="04A0" w:firstRow="1" w:lastRow="0" w:firstColumn="1" w:lastColumn="0" w:noHBand="0" w:noVBand="1"/>
      </w:tblPr>
      <w:tblGrid>
        <w:gridCol w:w="4219"/>
        <w:gridCol w:w="3426"/>
        <w:gridCol w:w="2126"/>
      </w:tblGrid>
      <w:tr w:rsidRPr="00B50102" w:rsidR="00105C37" w:rsidTr="00331817" w14:paraId="738447DC" w14:textId="77777777">
        <w:trPr>
          <w:jc w:val="center"/>
        </w:trPr>
        <w:tc>
          <w:tcPr>
            <w:tcW w:w="9771" w:type="dxa"/>
            <w:gridSpan w:val="3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B50102" w:rsidR="00105C37" w:rsidP="00331817" w:rsidRDefault="00105C37" w14:paraId="518196D5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B50102">
              <w:rPr>
                <w:rFonts w:ascii="Arial Narrow" w:hAnsi="Arial Narrow" w:eastAsia="Arial Narrow"/>
                <w:b/>
                <w:sz w:val="22"/>
                <w:szCs w:val="22"/>
              </w:rPr>
              <w:t>REGISTRO DE ASISTENCIA</w:t>
            </w:r>
          </w:p>
        </w:tc>
      </w:tr>
      <w:tr w:rsidRPr="00B50102" w:rsidR="00105C37" w:rsidTr="00331817" w14:paraId="044EE04C" w14:textId="77777777">
        <w:trPr>
          <w:jc w:val="center"/>
        </w:trPr>
        <w:tc>
          <w:tcPr>
            <w:tcW w:w="421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B50102" w:rsidR="00105C37" w:rsidP="00331817" w:rsidRDefault="00105C37" w14:paraId="34C5C500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B50102">
              <w:rPr>
                <w:rFonts w:ascii="Arial Narrow" w:hAnsi="Arial Narrow" w:eastAsia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4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B50102" w:rsidR="00105C37" w:rsidP="00331817" w:rsidRDefault="00105C37" w14:paraId="22235111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B50102">
              <w:rPr>
                <w:rFonts w:ascii="Arial Narrow" w:hAnsi="Arial Narrow" w:eastAsia="Arial Narrow"/>
                <w:b/>
                <w:sz w:val="22"/>
                <w:szCs w:val="22"/>
              </w:rPr>
              <w:t>CARGO</w:t>
            </w:r>
          </w:p>
        </w:tc>
        <w:tc>
          <w:tcPr>
            <w:tcW w:w="21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B50102" w:rsidR="00105C37" w:rsidP="00331817" w:rsidRDefault="00105C37" w14:paraId="3FE9B844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B50102">
              <w:rPr>
                <w:rFonts w:ascii="Arial Narrow" w:hAnsi="Arial Narrow" w:eastAsia="Arial Narrow"/>
                <w:b/>
                <w:sz w:val="22"/>
                <w:szCs w:val="22"/>
              </w:rPr>
              <w:t>FIRMA</w:t>
            </w:r>
          </w:p>
        </w:tc>
      </w:tr>
      <w:tr w:rsidRPr="00B50102" w:rsidR="00105C37" w:rsidTr="00331817" w14:paraId="39E7F21C" w14:textId="77777777">
        <w:trPr>
          <w:jc w:val="center"/>
        </w:trPr>
        <w:tc>
          <w:tcPr>
            <w:tcW w:w="421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B50102" w:rsidR="00105C37" w:rsidP="00331817" w:rsidRDefault="00105C37" w14:paraId="60FF840C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50102">
              <w:rPr>
                <w:rFonts w:ascii="Arial Narrow" w:hAnsi="Arial Narrow" w:eastAsia="Arial Narrow"/>
                <w:sz w:val="22"/>
                <w:szCs w:val="22"/>
              </w:rPr>
              <w:t>Gianninna María Camerano Velásquez</w:t>
            </w:r>
          </w:p>
        </w:tc>
        <w:tc>
          <w:tcPr>
            <w:tcW w:w="34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B50102" w:rsidR="00105C37" w:rsidP="00331817" w:rsidRDefault="00105C37" w14:paraId="4579A24A" w14:textId="77777777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B50102">
              <w:rPr>
                <w:rFonts w:ascii="Arial Narrow" w:hAnsi="Arial Narrow" w:eastAsia="Arial Narrow"/>
                <w:sz w:val="22"/>
                <w:szCs w:val="22"/>
              </w:rPr>
              <w:t>Enlace Regional MinTIC</w:t>
            </w:r>
          </w:p>
        </w:tc>
        <w:tc>
          <w:tcPr>
            <w:tcW w:w="21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B50102" w:rsidR="00105C37" w:rsidP="00331817" w:rsidRDefault="00105C37" w14:paraId="6653DA3B" w14:textId="77777777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B50102" w:rsidR="00105C37" w:rsidTr="00331817" w14:paraId="6F3C97E8" w14:textId="77777777">
        <w:trPr>
          <w:jc w:val="center"/>
        </w:trPr>
        <w:tc>
          <w:tcPr>
            <w:tcW w:w="4219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B50102" w:rsidR="00105C37" w:rsidP="00331817" w:rsidRDefault="00105C37" w14:paraId="123FEC80" w14:textId="1BCA9F94">
            <w:pPr>
              <w:spacing w:line="276" w:lineRule="auto"/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5C37">
              <w:rPr>
                <w:rFonts w:ascii="Arial Narrow" w:hAnsi="Arial Narrow"/>
                <w:sz w:val="22"/>
                <w:szCs w:val="22"/>
              </w:rPr>
              <w:t>José William Martínez Lago</w:t>
            </w:r>
          </w:p>
        </w:tc>
        <w:tc>
          <w:tcPr>
            <w:tcW w:w="34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</w:tcPr>
          <w:p w:rsidRPr="00B50102" w:rsidR="00105C37" w:rsidP="00331817" w:rsidRDefault="00105C37" w14:paraId="39609330" w14:textId="0C08A666">
            <w:pPr>
              <w:spacing w:line="276" w:lineRule="auto"/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B50102">
              <w:rPr>
                <w:rFonts w:ascii="Arial Narrow" w:hAnsi="Arial Narrow" w:eastAsia="Arial Narrow"/>
                <w:sz w:val="22"/>
                <w:szCs w:val="22"/>
              </w:rPr>
              <w:t>Enlace TIC</w:t>
            </w:r>
          </w:p>
        </w:tc>
        <w:tc>
          <w:tcPr>
            <w:tcW w:w="2126" w:type="dxa"/>
            <w:tcBorders>
              <w:top w:val="single" w:color="000000" w:sz="8" w:space="0"/>
              <w:left w:val="single" w:color="000000" w:sz="8" w:space="0"/>
              <w:bottom w:val="single" w:color="000000" w:sz="8" w:space="0"/>
              <w:right w:val="single" w:color="000000" w:sz="8" w:space="0"/>
            </w:tcBorders>
            <w:vAlign w:val="center"/>
          </w:tcPr>
          <w:p w:rsidRPr="00B50102" w:rsidR="00105C37" w:rsidP="00331817" w:rsidRDefault="00105C37" w14:paraId="48FB641D" w14:textId="77777777">
            <w:pPr>
              <w:spacing w:line="276" w:lineRule="auto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105C37" w:rsidP="00105C37" w:rsidRDefault="00105C37" w14:paraId="76201512" w14:textId="77777777"/>
    <w:p w:rsidRPr="00023434" w:rsidR="00105C37" w:rsidP="00105C37" w:rsidRDefault="00105C37" w14:paraId="47D55311" w14:textId="77777777">
      <w:pPr>
        <w:jc w:val="center"/>
        <w:rPr>
          <w:rFonts w:ascii="Arial Narrow" w:hAnsi="Arial Narrow"/>
          <w:b/>
          <w:bCs/>
        </w:rPr>
      </w:pPr>
      <w:r w:rsidRPr="00023434">
        <w:rPr>
          <w:rFonts w:ascii="Arial Narrow" w:hAnsi="Arial Narrow"/>
          <w:b/>
          <w:bCs/>
          <w:sz w:val="22"/>
        </w:rPr>
        <w:t>ANEXOS</w:t>
      </w:r>
    </w:p>
    <w:p w:rsidR="00105C37" w:rsidP="00105C37" w:rsidRDefault="00105C37" w14:paraId="5DE09302" w14:textId="77777777">
      <w:pPr>
        <w:jc w:val="center"/>
      </w:pPr>
    </w:p>
    <w:p w:rsidR="00105C37" w:rsidP="00105C37" w:rsidRDefault="00A83E1A" w14:paraId="0BE02CE7" w14:textId="1451FD20">
      <w:r w:rsidR="00A83E1A">
        <w:drawing>
          <wp:inline wp14:editId="12336D32" wp14:anchorId="286867A7">
            <wp:extent cx="5571299" cy="3638643"/>
            <wp:effectExtent l="0" t="0" r="0" b="0"/>
            <wp:docPr id="1144563693" name="Imagen 1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144563693" name="Imagen 1144563693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630" t="8810" r="0" b="7268"/>
                    <a:stretch>
                      <a:fillRect/>
                    </a:stretch>
                  </pic:blipFill>
                  <pic:spPr>
                    <a:xfrm rot="0">
                      <a:off x="0" y="0"/>
                      <a:ext cx="5571299" cy="3638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3E1A" w:rsidP="00105C37" w:rsidRDefault="00A83E1A" w14:paraId="47FD5AFC" w14:textId="77777777"/>
    <w:p w:rsidR="00A83E1A" w:rsidP="00105C37" w:rsidRDefault="00A83E1A" w14:paraId="3583CDA6" w14:textId="7A6DF1D4">
      <w:r>
        <w:rPr>
          <w:noProof/>
          <w14:ligatures w14:val="standardContextual"/>
        </w:rPr>
        <w:drawing>
          <wp:inline distT="0" distB="0" distL="0" distR="0" wp14:anchorId="633BBC69" wp14:editId="1A8524BA">
            <wp:extent cx="5613400" cy="3157855"/>
            <wp:effectExtent l="0" t="0" r="6350" b="4445"/>
            <wp:docPr id="45307753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077533" name="Imagen 45307753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14:ligatures w14:val="standardContextual"/>
        </w:rPr>
        <w:drawing>
          <wp:inline distT="0" distB="0" distL="0" distR="0" wp14:anchorId="66E34567" wp14:editId="07CB3A38">
            <wp:extent cx="5613400" cy="3157855"/>
            <wp:effectExtent l="0" t="0" r="6350" b="4445"/>
            <wp:docPr id="691547828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1547828" name="Imagen 69154782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157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C37" w:rsidP="00105C37" w:rsidRDefault="00105C37" w14:paraId="3227587C" w14:textId="77777777"/>
    <w:p w:rsidR="00105C37" w:rsidP="00105C37" w:rsidRDefault="00105C37" w14:paraId="2A7A5A3A" w14:textId="77777777"/>
    <w:p w:rsidR="00105C37" w:rsidP="00105C37" w:rsidRDefault="00105C37" w14:paraId="32E419FE" w14:textId="77777777"/>
    <w:p w:rsidR="0045136E" w:rsidRDefault="0045136E" w14:paraId="763B9F65" w14:textId="77777777"/>
    <w:sectPr w:rsidR="0045136E" w:rsidSect="00105C37">
      <w:headerReference w:type="default" r:id="rId8"/>
      <w:footerReference w:type="default" r:id="rId9"/>
      <w:pgSz w:w="12242" w:h="15842" w:orient="portrait" w:code="1"/>
      <w:pgMar w:top="1417" w:right="1701" w:bottom="1417" w:left="1701" w:header="284" w:footer="364" w:gutter="0"/>
      <w:paperSrc w:first="260" w:other="260"/>
      <w:pgNumType w:chapStyle="1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Default="00000000" w14:paraId="1487D7B5" w14:textId="77777777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1312" behindDoc="0" locked="0" layoutInCell="0" allowOverlap="1" wp14:anchorId="2E70A4A1" wp14:editId="326889AF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850909803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Default="00000000" w14:paraId="1F0D24B9" w14:textId="77777777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 w14:anchorId="3A3A676D">
            <v:shapetype id="_x0000_t202" coordsize="21600,21600" o:spt="202" path="m,l,21600r21600,l21600,xe" w14:anchorId="2E70A4A1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1312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Default="00000000" w14:paraId="54D20C98" w14:textId="77777777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F76C634" wp14:editId="3A9EAB9B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Default="00000000" w14:paraId="6E77F50E" w14:textId="77777777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Default="00000000" w14:paraId="0B011978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Default="00000000" w14:paraId="443ABBFA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Default="00000000" w14:paraId="1C4A462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Default="00000000" w14:paraId="68731CD0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Default="00000000" w14:paraId="23254A0E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 w14:anchorId="4F6F3E33"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6F76C634">
              <v:textbox inset=",7.2pt,,7.2pt">
                <w:txbxContent>
                  <w:p w:rsidRPr="00AB7677" w:rsidRDefault="00000000" w14:paraId="40C66D3E" w14:textId="77777777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Default="00000000" w14:paraId="672A6659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Default="00000000" w14:paraId="0A37501D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Default="00000000" w14:paraId="5DAB6C7B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Default="00000000" w14:paraId="02EB378F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Default="00000000" w14:paraId="6A05A809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:rsidRDefault="00000000" w14:paraId="3A6AE8FC" w14:textId="77777777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742A36BE" wp14:editId="12830446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Default="00000000" w14:paraId="7AD877C5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Default="00000000" w14:paraId="5D77BD52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Default="00000000" w14:paraId="55A6DD43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 w14:anchorId="080599FE"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742A36BE">
                      <v:textbox inset="0,0,0,0">
                        <w:txbxContent>
                          <w:p w:rsidRDefault="00000000" w14:paraId="5A39BBE3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Default="00000000" w14:paraId="66B3654D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Default="00000000" w14:paraId="6E14B952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Default="00000000" w14:paraId="3278E829" w14:textId="77777777">
    <w:pPr>
      <w:pStyle w:val="Piedepgina"/>
      <w:rPr>
        <w:rFonts w:ascii="Arial Narrow" w:hAnsi="Arial Narrow"/>
        <w:sz w:val="20"/>
        <w:szCs w:val="20"/>
      </w:rPr>
    </w:pP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9673BA" w14:paraId="5470112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Default="00000000" w14:paraId="2D0CE803" w14:textId="77777777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3C250C8F" wp14:editId="745FA609">
                <wp:extent cx="390525" cy="756099"/>
                <wp:effectExtent l="0" t="0" r="0" b="6350"/>
                <wp:docPr id="55525532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Default="00000000" w14:paraId="632D8FD5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Default="00000000" w14:paraId="65F3C8ED" w14:textId="77777777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4718A2E" wp14:editId="62CEB132">
                <wp:extent cx="790575" cy="760684"/>
                <wp:effectExtent l="0" t="0" r="0" b="1905"/>
                <wp:docPr id="149645306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Default="00000000" w14:paraId="6A4FC675" w14:textId="77777777">
    <w:pPr>
      <w:pStyle w:val="Encabezado"/>
      <w:rPr>
        <w:rFonts w:ascii="Arial Narrow" w:hAnsi="Arial Narrow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6A310DC"/>
    <w:multiLevelType w:val="hybridMultilevel"/>
    <w:tmpl w:val="475C10C6"/>
    <w:lvl w:ilvl="0" w:tplc="C3923682">
      <w:start w:val="1"/>
      <w:numFmt w:val="decimal"/>
      <w:lvlText w:val="%1."/>
      <w:lvlJc w:val="left"/>
      <w:pPr>
        <w:ind w:left="6024" w:hanging="2652"/>
      </w:pPr>
      <w:rPr>
        <w:rFonts w:hint="default" w:ascii="Arial Narrow" w:hAnsi="Arial Narrow"/>
        <w:b/>
        <w:bCs/>
        <w:sz w:val="22"/>
        <w:szCs w:val="22"/>
      </w:rPr>
    </w:lvl>
    <w:lvl w:ilvl="1" w:tplc="240A0019" w:tentative="1">
      <w:start w:val="1"/>
      <w:numFmt w:val="lowerLetter"/>
      <w:lvlText w:val="%2."/>
      <w:lvlJc w:val="left"/>
      <w:pPr>
        <w:ind w:left="4452" w:hanging="360"/>
      </w:pPr>
    </w:lvl>
    <w:lvl w:ilvl="2" w:tplc="240A001B" w:tentative="1">
      <w:start w:val="1"/>
      <w:numFmt w:val="lowerRoman"/>
      <w:lvlText w:val="%3."/>
      <w:lvlJc w:val="right"/>
      <w:pPr>
        <w:ind w:left="5172" w:hanging="180"/>
      </w:pPr>
    </w:lvl>
    <w:lvl w:ilvl="3" w:tplc="240A000F" w:tentative="1">
      <w:start w:val="1"/>
      <w:numFmt w:val="decimal"/>
      <w:lvlText w:val="%4."/>
      <w:lvlJc w:val="left"/>
      <w:pPr>
        <w:ind w:left="5892" w:hanging="360"/>
      </w:pPr>
    </w:lvl>
    <w:lvl w:ilvl="4" w:tplc="240A0019" w:tentative="1">
      <w:start w:val="1"/>
      <w:numFmt w:val="lowerLetter"/>
      <w:lvlText w:val="%5."/>
      <w:lvlJc w:val="left"/>
      <w:pPr>
        <w:ind w:left="6612" w:hanging="360"/>
      </w:pPr>
    </w:lvl>
    <w:lvl w:ilvl="5" w:tplc="240A001B" w:tentative="1">
      <w:start w:val="1"/>
      <w:numFmt w:val="lowerRoman"/>
      <w:lvlText w:val="%6."/>
      <w:lvlJc w:val="right"/>
      <w:pPr>
        <w:ind w:left="7332" w:hanging="180"/>
      </w:pPr>
    </w:lvl>
    <w:lvl w:ilvl="6" w:tplc="240A000F" w:tentative="1">
      <w:start w:val="1"/>
      <w:numFmt w:val="decimal"/>
      <w:lvlText w:val="%7."/>
      <w:lvlJc w:val="left"/>
      <w:pPr>
        <w:ind w:left="8052" w:hanging="360"/>
      </w:pPr>
    </w:lvl>
    <w:lvl w:ilvl="7" w:tplc="240A0019" w:tentative="1">
      <w:start w:val="1"/>
      <w:numFmt w:val="lowerLetter"/>
      <w:lvlText w:val="%8."/>
      <w:lvlJc w:val="left"/>
      <w:pPr>
        <w:ind w:left="8772" w:hanging="360"/>
      </w:pPr>
    </w:lvl>
    <w:lvl w:ilvl="8" w:tplc="240A001B" w:tentative="1">
      <w:start w:val="1"/>
      <w:numFmt w:val="lowerRoman"/>
      <w:lvlText w:val="%9."/>
      <w:lvlJc w:val="right"/>
      <w:pPr>
        <w:ind w:left="9492" w:hanging="180"/>
      </w:pPr>
    </w:lvl>
  </w:abstractNum>
  <w:num w:numId="1" w16cid:durableId="1555312375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proofState w:spelling="clean" w:grammar="dirty"/>
  <w:trackRevisions w:val="false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5C37"/>
    <w:rsid w:val="000F5973"/>
    <w:rsid w:val="00105C37"/>
    <w:rsid w:val="0012121D"/>
    <w:rsid w:val="0045136E"/>
    <w:rsid w:val="00A83E1A"/>
    <w:rsid w:val="0669C5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3762AD"/>
  <w15:chartTrackingRefBased/>
  <w15:docId w15:val="{CF52B0DC-8AD3-4A32-8308-19B990031997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105C37"/>
    <w:pPr>
      <w:spacing w:after="0" w:line="240" w:lineRule="auto"/>
    </w:pPr>
    <w:rPr>
      <w:rFonts w:ascii="Times New Roman" w:hAnsi="Times New Roman" w:eastAsia="Times New Roman" w:cs="Times New Roman"/>
      <w:kern w:val="0"/>
      <w:sz w:val="24"/>
      <w:szCs w:val="24"/>
      <w:lang w:val="es-ES" w:eastAsia="es-ES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105C37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05C37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05C3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05C3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05C3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05C37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05C37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05C37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05C37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character" w:styleId="Ttulo1Car" w:customStyle="1">
    <w:name w:val="Título 1 Car"/>
    <w:basedOn w:val="Fuentedeprrafopredeter"/>
    <w:link w:val="Ttulo1"/>
    <w:uiPriority w:val="9"/>
    <w:rsid w:val="00105C37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Ttulo2Car" w:customStyle="1">
    <w:name w:val="Título 2 Car"/>
    <w:basedOn w:val="Fuentedeprrafopredeter"/>
    <w:link w:val="Ttulo2"/>
    <w:uiPriority w:val="9"/>
    <w:semiHidden/>
    <w:rsid w:val="00105C37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Ttulo3Car" w:customStyle="1">
    <w:name w:val="Título 3 Car"/>
    <w:basedOn w:val="Fuentedeprrafopredeter"/>
    <w:link w:val="Ttulo3"/>
    <w:uiPriority w:val="9"/>
    <w:semiHidden/>
    <w:rsid w:val="00105C37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Ttulo4Car" w:customStyle="1">
    <w:name w:val="Título 4 Car"/>
    <w:basedOn w:val="Fuentedeprrafopredeter"/>
    <w:link w:val="Ttulo4"/>
    <w:uiPriority w:val="9"/>
    <w:semiHidden/>
    <w:rsid w:val="00105C37"/>
    <w:rPr>
      <w:rFonts w:eastAsiaTheme="majorEastAsia" w:cstheme="majorBidi"/>
      <w:i/>
      <w:iCs/>
      <w:color w:val="0F4761" w:themeColor="accent1" w:themeShade="BF"/>
    </w:rPr>
  </w:style>
  <w:style w:type="character" w:styleId="Ttulo5Car" w:customStyle="1">
    <w:name w:val="Título 5 Car"/>
    <w:basedOn w:val="Fuentedeprrafopredeter"/>
    <w:link w:val="Ttulo5"/>
    <w:uiPriority w:val="9"/>
    <w:semiHidden/>
    <w:rsid w:val="00105C37"/>
    <w:rPr>
      <w:rFonts w:eastAsiaTheme="majorEastAsia" w:cstheme="majorBidi"/>
      <w:color w:val="0F4761" w:themeColor="accent1" w:themeShade="BF"/>
    </w:rPr>
  </w:style>
  <w:style w:type="character" w:styleId="Ttulo6Car" w:customStyle="1">
    <w:name w:val="Título 6 Car"/>
    <w:basedOn w:val="Fuentedeprrafopredeter"/>
    <w:link w:val="Ttulo6"/>
    <w:uiPriority w:val="9"/>
    <w:semiHidden/>
    <w:rsid w:val="00105C37"/>
    <w:rPr>
      <w:rFonts w:eastAsiaTheme="majorEastAsia" w:cstheme="majorBidi"/>
      <w:i/>
      <w:iCs/>
      <w:color w:val="595959" w:themeColor="text1" w:themeTint="A6"/>
    </w:rPr>
  </w:style>
  <w:style w:type="character" w:styleId="Ttulo7Car" w:customStyle="1">
    <w:name w:val="Título 7 Car"/>
    <w:basedOn w:val="Fuentedeprrafopredeter"/>
    <w:link w:val="Ttulo7"/>
    <w:uiPriority w:val="9"/>
    <w:semiHidden/>
    <w:rsid w:val="00105C37"/>
    <w:rPr>
      <w:rFonts w:eastAsiaTheme="majorEastAsia" w:cstheme="majorBidi"/>
      <w:color w:val="595959" w:themeColor="text1" w:themeTint="A6"/>
    </w:rPr>
  </w:style>
  <w:style w:type="character" w:styleId="Ttulo8Car" w:customStyle="1">
    <w:name w:val="Título 8 Car"/>
    <w:basedOn w:val="Fuentedeprrafopredeter"/>
    <w:link w:val="Ttulo8"/>
    <w:uiPriority w:val="9"/>
    <w:semiHidden/>
    <w:rsid w:val="00105C37"/>
    <w:rPr>
      <w:rFonts w:eastAsiaTheme="majorEastAsia" w:cstheme="majorBidi"/>
      <w:i/>
      <w:iCs/>
      <w:color w:val="272727" w:themeColor="text1" w:themeTint="D8"/>
    </w:rPr>
  </w:style>
  <w:style w:type="character" w:styleId="Ttulo9Car" w:customStyle="1">
    <w:name w:val="Título 9 Car"/>
    <w:basedOn w:val="Fuentedeprrafopredeter"/>
    <w:link w:val="Ttulo9"/>
    <w:uiPriority w:val="9"/>
    <w:semiHidden/>
    <w:rsid w:val="00105C37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105C37"/>
    <w:pPr>
      <w:spacing w:after="80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tuloCar" w:customStyle="1">
    <w:name w:val="Título Car"/>
    <w:basedOn w:val="Fuentedeprrafopredeter"/>
    <w:link w:val="Ttulo"/>
    <w:uiPriority w:val="10"/>
    <w:rsid w:val="00105C37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105C3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tuloCar" w:customStyle="1">
    <w:name w:val="Subtítulo Car"/>
    <w:basedOn w:val="Fuentedeprrafopredeter"/>
    <w:link w:val="Subttulo"/>
    <w:uiPriority w:val="11"/>
    <w:rsid w:val="00105C3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105C37"/>
    <w:pPr>
      <w:spacing w:before="160"/>
      <w:jc w:val="center"/>
    </w:pPr>
    <w:rPr>
      <w:i/>
      <w:iCs/>
      <w:color w:val="404040" w:themeColor="text1" w:themeTint="BF"/>
    </w:rPr>
  </w:style>
  <w:style w:type="character" w:styleId="CitaCar" w:customStyle="1">
    <w:name w:val="Cita Car"/>
    <w:basedOn w:val="Fuentedeprrafopredeter"/>
    <w:link w:val="Cita"/>
    <w:uiPriority w:val="29"/>
    <w:rsid w:val="00105C37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105C37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105C37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05C37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CitadestacadaCar" w:customStyle="1">
    <w:name w:val="Cita destacada Car"/>
    <w:basedOn w:val="Fuentedeprrafopredeter"/>
    <w:link w:val="Citadestacada"/>
    <w:uiPriority w:val="30"/>
    <w:rsid w:val="00105C37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105C37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rsid w:val="00105C37"/>
    <w:pPr>
      <w:tabs>
        <w:tab w:val="center" w:pos="4252"/>
        <w:tab w:val="right" w:pos="8504"/>
      </w:tabs>
    </w:pPr>
  </w:style>
  <w:style w:type="character" w:styleId="EncabezadoCar" w:customStyle="1">
    <w:name w:val="Encabezado Car"/>
    <w:basedOn w:val="Fuentedeprrafopredeter"/>
    <w:link w:val="Encabezado"/>
    <w:uiPriority w:val="99"/>
    <w:rsid w:val="00105C37"/>
    <w:rPr>
      <w:rFonts w:ascii="Times New Roman" w:hAnsi="Times New Roman" w:eastAsia="Times New Roman" w:cs="Times New Roman"/>
      <w:kern w:val="0"/>
      <w:sz w:val="24"/>
      <w:szCs w:val="24"/>
      <w:lang w:val="es-ES" w:eastAsia="es-ES"/>
      <w14:ligatures w14:val="none"/>
    </w:rPr>
  </w:style>
  <w:style w:type="paragraph" w:styleId="Piedepgina">
    <w:name w:val="footer"/>
    <w:basedOn w:val="Normal"/>
    <w:link w:val="PiedepginaCar"/>
    <w:uiPriority w:val="99"/>
    <w:rsid w:val="00105C37"/>
    <w:pPr>
      <w:tabs>
        <w:tab w:val="center" w:pos="4252"/>
        <w:tab w:val="right" w:pos="8504"/>
      </w:tabs>
    </w:pPr>
  </w:style>
  <w:style w:type="character" w:styleId="PiedepginaCar" w:customStyle="1">
    <w:name w:val="Pie de página Car"/>
    <w:basedOn w:val="Fuentedeprrafopredeter"/>
    <w:link w:val="Piedepgina"/>
    <w:uiPriority w:val="99"/>
    <w:rsid w:val="00105C37"/>
    <w:rPr>
      <w:rFonts w:ascii="Times New Roman" w:hAnsi="Times New Roman" w:eastAsia="Times New Roman" w:cs="Times New Roman"/>
      <w:kern w:val="0"/>
      <w:sz w:val="24"/>
      <w:szCs w:val="24"/>
      <w:lang w:val="es-ES" w:eastAsia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header1.xml" Id="rId8" /><Relationship Type="http://schemas.openxmlformats.org/officeDocument/2006/relationships/settings" Target="settings.xml" Id="rId3" /><Relationship Type="http://schemas.openxmlformats.org/officeDocument/2006/relationships/image" Target="media/image3.jpeg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image" Target="media/image2.jpeg" Id="rId6" /><Relationship Type="http://schemas.openxmlformats.org/officeDocument/2006/relationships/theme" Target="theme/theme1.xml" Id="rId11" /><Relationship Type="http://schemas.openxmlformats.org/officeDocument/2006/relationships/image" Target="media/image1.jpeg" Id="rId5" /><Relationship Type="http://schemas.openxmlformats.org/officeDocument/2006/relationships/fontTable" Target="fontTable.xml" Id="rId10" /><Relationship Type="http://schemas.openxmlformats.org/officeDocument/2006/relationships/webSettings" Target="webSettings.xml" Id="rId4" /><Relationship Type="http://schemas.openxmlformats.org/officeDocument/2006/relationships/footer" Target="footer1.xml" Id="rId9" 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jpe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xmlns:thm15="http://schemas.microsoft.com/office/thememl/2012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Giannina Camerano</dc:creator>
  <keywords/>
  <dc:description/>
  <lastModifiedBy>Diana Esperanza Luna Triana</lastModifiedBy>
  <revision>2</revision>
  <dcterms:created xsi:type="dcterms:W3CDTF">2026-06-15T17:57:00.0000000Z</dcterms:created>
  <dcterms:modified xsi:type="dcterms:W3CDTF">2026-06-17T20:15:11.1070321Z</dcterms:modified>
</coreProperties>
</file>